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5" w:rsidRPr="0004062C" w:rsidRDefault="00D73F3C" w:rsidP="007F52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r w:rsidR="00272D23" w:rsidRPr="000406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4062C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</w:p>
    <w:p w:rsidR="00D73F3C" w:rsidRPr="00515CD5" w:rsidRDefault="00D73F3C" w:rsidP="007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b/>
          <w:sz w:val="28"/>
          <w:szCs w:val="28"/>
          <w:lang w:val="uk-UA"/>
        </w:rPr>
        <w:t>кандидата на посаду Голови Ради СО "Трудовик"</w:t>
      </w:r>
    </w:p>
    <w:p w:rsidR="00FE513D" w:rsidRPr="00515CD5" w:rsidRDefault="00FE513D" w:rsidP="007F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b/>
          <w:sz w:val="28"/>
          <w:szCs w:val="28"/>
          <w:lang w:val="uk-UA"/>
        </w:rPr>
        <w:t>Киричук Ніни Миколаївни</w:t>
      </w:r>
    </w:p>
    <w:p w:rsidR="003A08A0" w:rsidRPr="00515CD5" w:rsidRDefault="003A08A0" w:rsidP="00EC1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>Шановні садоводи!</w:t>
      </w:r>
    </w:p>
    <w:p w:rsidR="004766C7" w:rsidRPr="00515CD5" w:rsidRDefault="00FF12AF" w:rsidP="004766C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08A0" w:rsidRPr="00515CD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627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A0" w:rsidRPr="00515C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64E22" w:rsidRPr="00515CD5">
        <w:rPr>
          <w:rFonts w:ascii="Times New Roman" w:hAnsi="Times New Roman" w:cs="Times New Roman"/>
          <w:sz w:val="28"/>
          <w:szCs w:val="28"/>
          <w:lang w:val="uk-UA"/>
        </w:rPr>
        <w:t>адовод</w:t>
      </w:r>
      <w:r w:rsidR="00A705F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СТ «Антей» </w:t>
      </w:r>
      <w:r w:rsidR="00464E22" w:rsidRPr="0051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05F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1989 р., головою СТ «Антей» </w:t>
      </w:r>
      <w:r w:rsidR="00BD0336" w:rsidRPr="00515CD5">
        <w:rPr>
          <w:rFonts w:ascii="Times New Roman" w:hAnsi="Times New Roman" w:cs="Times New Roman"/>
          <w:sz w:val="28"/>
          <w:szCs w:val="28"/>
          <w:lang w:val="uk-UA"/>
        </w:rPr>
        <w:t>обрана в</w:t>
      </w:r>
      <w:r w:rsidR="00A705F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2007 р., головою Ради СО «Трудовик» обрана </w:t>
      </w:r>
      <w:r w:rsidR="00BD0336" w:rsidRPr="0051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705F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2014 р. Плани будувались великі. </w:t>
      </w:r>
      <w:r w:rsidR="00064A8F" w:rsidRPr="00515CD5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A705F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втілити в життя вдалось не все. </w:t>
      </w:r>
    </w:p>
    <w:p w:rsidR="006E070B" w:rsidRPr="00515CD5" w:rsidRDefault="006E070B" w:rsidP="00990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 В країні війна.</w:t>
      </w:r>
    </w:p>
    <w:p w:rsidR="00F5627C" w:rsidRPr="00515CD5" w:rsidRDefault="00F5627C" w:rsidP="00990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D29C1" w:rsidRPr="00515CD5">
        <w:rPr>
          <w:rFonts w:ascii="Times New Roman" w:hAnsi="Times New Roman" w:cs="Times New Roman"/>
          <w:sz w:val="28"/>
          <w:szCs w:val="28"/>
          <w:lang w:val="uk-UA"/>
        </w:rPr>
        <w:t>Допомагаємо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Збройним Силам України. Наближаємо Перемогу. Забезпеч</w:t>
      </w:r>
      <w:r w:rsidR="006E070B" w:rsidRPr="00515CD5">
        <w:rPr>
          <w:rFonts w:ascii="Times New Roman" w:hAnsi="Times New Roman" w:cs="Times New Roman"/>
          <w:sz w:val="28"/>
          <w:szCs w:val="28"/>
          <w:lang w:val="uk-UA"/>
        </w:rPr>
        <w:t>уємо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</w:t>
      </w:r>
      <w:r w:rsidR="006E070B" w:rsidRPr="00515CD5">
        <w:rPr>
          <w:rFonts w:ascii="Times New Roman" w:hAnsi="Times New Roman" w:cs="Times New Roman"/>
          <w:sz w:val="28"/>
          <w:szCs w:val="28"/>
          <w:lang w:val="uk-UA"/>
        </w:rPr>
        <w:t>ість та безпеку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жителів Садівничого </w:t>
      </w:r>
      <w:r w:rsidR="006E070B" w:rsidRPr="00515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б’єднання.</w:t>
      </w:r>
    </w:p>
    <w:p w:rsidR="00090622" w:rsidRPr="00515CD5" w:rsidRDefault="00090622" w:rsidP="009B0E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49CB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Є напрацювання та бажання продовжити роботи по покращенню надання послуг</w:t>
      </w:r>
      <w:r w:rsidR="00300EB7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садоводам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СО «Трудовик».</w:t>
      </w:r>
    </w:p>
    <w:p w:rsidR="00A705F2" w:rsidRPr="00515CD5" w:rsidRDefault="006E070B" w:rsidP="009B0E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1. Забезпечити безперебійне постачання </w:t>
      </w:r>
      <w:proofErr w:type="spellStart"/>
      <w:r w:rsidRPr="00515CD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515CD5">
        <w:rPr>
          <w:rFonts w:ascii="Times New Roman" w:hAnsi="Times New Roman" w:cs="Times New Roman"/>
          <w:sz w:val="28"/>
          <w:szCs w:val="28"/>
          <w:lang w:val="uk-UA"/>
        </w:rPr>
        <w:t>. енергії садоводам.</w:t>
      </w:r>
    </w:p>
    <w:p w:rsidR="000D18C9" w:rsidRPr="00515CD5" w:rsidRDefault="00A705F2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70B" w:rsidRPr="00515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66C7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Продовжити програму збільшення потужності:</w:t>
      </w:r>
    </w:p>
    <w:p w:rsidR="000D18C9" w:rsidRPr="00515CD5" w:rsidRDefault="00BA15F9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завершити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до 03.07.2025 р.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будівництво КТП 400 кВА для жителів вул. </w:t>
      </w:r>
      <w:r w:rsidR="001D3828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1-5 Центральна, розвантажити на 50% ТП 664 та збільшити потужність СО «Трудовик» на 260 кВт</w:t>
      </w:r>
      <w:r w:rsidR="004766C7" w:rsidRPr="00515CD5">
        <w:rPr>
          <w:rFonts w:ascii="Times New Roman" w:hAnsi="Times New Roman" w:cs="Times New Roman"/>
          <w:sz w:val="28"/>
          <w:szCs w:val="28"/>
          <w:lang w:val="uk-UA"/>
        </w:rPr>
        <w:t>, це збільшить пропускну спроможність на ТП в Літках з 75 А до 150 А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18C9" w:rsidRPr="00515CD5" w:rsidRDefault="004766C7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збудувати КТП 160 кВА та збільшити потужність СО «Трудовик» на 100 кВ</w:t>
      </w:r>
      <w:r w:rsidR="00F13240" w:rsidRPr="00515CD5">
        <w:rPr>
          <w:rFonts w:ascii="Times New Roman" w:hAnsi="Times New Roman" w:cs="Times New Roman"/>
          <w:sz w:val="28"/>
          <w:szCs w:val="28"/>
          <w:lang w:val="uk-UA"/>
        </w:rPr>
        <w:t>т, розвантажити ТП 835 на 50%  та переключити вул. 11-17</w:t>
      </w:r>
      <w:r w:rsidR="006A0724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Південні</w:t>
      </w:r>
      <w:r w:rsidR="00F13240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: термін – </w:t>
      </w:r>
      <w:r w:rsidR="00274B6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3240" w:rsidRPr="00515CD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274B6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240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30 грудня 2025 р. </w:t>
      </w:r>
      <w:r w:rsidR="001A358C" w:rsidRPr="00515C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3240" w:rsidRPr="00515CD5">
        <w:rPr>
          <w:rFonts w:ascii="Times New Roman" w:hAnsi="Times New Roman" w:cs="Times New Roman"/>
          <w:sz w:val="28"/>
          <w:szCs w:val="28"/>
          <w:lang w:val="uk-UA"/>
        </w:rPr>
        <w:t>ідготовчі роботи проведено;</w:t>
      </w:r>
    </w:p>
    <w:p w:rsidR="00F13240" w:rsidRPr="00515CD5" w:rsidRDefault="00F13240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в) збудувати КТП 100 кВА та збільшити потужність СО «Трудовик» на </w:t>
      </w:r>
      <w:r w:rsidR="00DE27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60 кВт, розвантажити ТП 5</w:t>
      </w:r>
      <w:r w:rsidR="00677997" w:rsidRPr="00515CD5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на Луговому масиві: термін виконання – жовтень 2026 р. Підготовчі роботи проведено.</w:t>
      </w:r>
    </w:p>
    <w:p w:rsidR="000D18C9" w:rsidRPr="00515CD5" w:rsidRDefault="00D42E5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99C" w:rsidRPr="00515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родовжити </w:t>
      </w:r>
      <w:r w:rsidR="002E1412" w:rsidRPr="00515CD5">
        <w:rPr>
          <w:rFonts w:ascii="Times New Roman" w:hAnsi="Times New Roman" w:cs="Times New Roman"/>
          <w:sz w:val="28"/>
          <w:szCs w:val="28"/>
          <w:lang w:val="uk-UA"/>
        </w:rPr>
        <w:t>роботу в СТ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по заміні ліній електропередач на ізольований кабель</w:t>
      </w:r>
      <w:r w:rsidR="00053A64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в термін </w:t>
      </w:r>
      <w:r w:rsidR="00336F5C" w:rsidRPr="00515CD5">
        <w:rPr>
          <w:rFonts w:ascii="Times New Roman" w:hAnsi="Times New Roman" w:cs="Times New Roman"/>
          <w:sz w:val="28"/>
          <w:szCs w:val="28"/>
          <w:lang w:val="uk-UA"/>
        </w:rPr>
        <w:t>2 роки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276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41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5D2762" w:rsidRPr="00515CD5">
        <w:rPr>
          <w:rFonts w:ascii="Times New Roman" w:hAnsi="Times New Roman" w:cs="Times New Roman"/>
          <w:sz w:val="28"/>
          <w:szCs w:val="28"/>
          <w:lang w:val="uk-UA"/>
        </w:rPr>
        <w:t>зменш</w:t>
      </w:r>
      <w:r w:rsidR="002E1412" w:rsidRPr="00515CD5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D276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втрати в мережі</w:t>
      </w:r>
      <w:r w:rsidR="002E141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6F5C" w:rsidRPr="00515CD5">
        <w:rPr>
          <w:rFonts w:ascii="Times New Roman" w:hAnsi="Times New Roman" w:cs="Times New Roman"/>
          <w:sz w:val="28"/>
          <w:szCs w:val="28"/>
          <w:lang w:val="uk-UA"/>
        </w:rPr>
        <w:t>що також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дасть можливість укласти прямі договори між СТ та ДТЕК</w:t>
      </w:r>
      <w:r w:rsidR="002E1412" w:rsidRPr="00515CD5">
        <w:rPr>
          <w:rFonts w:ascii="Times New Roman" w:hAnsi="Times New Roman" w:cs="Times New Roman"/>
          <w:sz w:val="28"/>
          <w:szCs w:val="28"/>
          <w:lang w:val="uk-UA"/>
        </w:rPr>
        <w:t>, так як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за кожним СТ на тра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нсформаторах закріплена комірка.</w:t>
      </w:r>
    </w:p>
    <w:p w:rsidR="00164877" w:rsidRPr="00515CD5" w:rsidRDefault="00164877" w:rsidP="009B0EED">
      <w:pPr>
        <w:spacing w:after="0" w:line="0" w:lineRule="atLeast"/>
        <w:ind w:right="-285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</w:t>
      </w:r>
      <w:r w:rsidR="00BC499C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4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. Продовжити роботу по переходу СТ на прямі договори з ДТЕК</w:t>
      </w:r>
      <w:r w:rsidR="0071603F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(по бажанню садоводів)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2D1CC5" w:rsidRPr="00515CD5" w:rsidRDefault="002D1CC5" w:rsidP="009B0EED">
      <w:pPr>
        <w:spacing w:after="0" w:line="0" w:lineRule="atLeast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499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. Перевести вуличне освітлення на ліхтарі на сонячних батареях.</w:t>
      </w:r>
    </w:p>
    <w:p w:rsidR="000D18C9" w:rsidRPr="00515CD5" w:rsidRDefault="002D1CC5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080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. Продовжити вині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с лічильників на опори.</w:t>
      </w:r>
    </w:p>
    <w:p w:rsidR="000D18C9" w:rsidRPr="00515CD5" w:rsidRDefault="00D42E5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0A63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2D1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Впровадити </w:t>
      </w:r>
      <w:r w:rsidR="00973F2D" w:rsidRPr="00515CD5">
        <w:rPr>
          <w:rFonts w:ascii="Times New Roman" w:hAnsi="Times New Roman" w:cs="Times New Roman"/>
          <w:sz w:val="28"/>
          <w:szCs w:val="28"/>
          <w:lang w:val="uk-UA"/>
        </w:rPr>
        <w:t>перехі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д на </w:t>
      </w:r>
      <w:proofErr w:type="spellStart"/>
      <w:r w:rsidR="00204EEA" w:rsidRPr="00515CD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204EEA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лічильники «</w:t>
      </w:r>
      <w:proofErr w:type="spellStart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Аско</w:t>
      </w:r>
      <w:r w:rsidR="00D43648" w:rsidRPr="00515CD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» - для дистанційного контролю споживання та оплати за </w:t>
      </w:r>
      <w:proofErr w:type="spellStart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енергію, </w:t>
      </w:r>
      <w:r w:rsidR="00806B78" w:rsidRPr="00515CD5">
        <w:rPr>
          <w:rFonts w:ascii="Times New Roman" w:hAnsi="Times New Roman" w:cs="Times New Roman"/>
          <w:sz w:val="28"/>
          <w:szCs w:val="28"/>
          <w:lang w:val="uk-UA"/>
        </w:rPr>
        <w:t>що також дасть можливість</w:t>
      </w:r>
      <w:r w:rsidR="00973F2D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зменш</w:t>
      </w:r>
      <w:r w:rsidR="00806B78" w:rsidRPr="00515CD5">
        <w:rPr>
          <w:rFonts w:ascii="Times New Roman" w:hAnsi="Times New Roman" w:cs="Times New Roman"/>
          <w:sz w:val="28"/>
          <w:szCs w:val="28"/>
          <w:lang w:val="uk-UA"/>
        </w:rPr>
        <w:t>ити кількість</w:t>
      </w:r>
      <w:r w:rsidR="00973F2D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контролерів</w:t>
      </w:r>
      <w:r w:rsidR="00806B78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та заощадити фонд заробітної плати</w:t>
      </w:r>
      <w:r w:rsidR="002D31FA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B0192" w:rsidRPr="00515CD5" w:rsidRDefault="0088033C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8. </w:t>
      </w:r>
      <w:r w:rsidR="005B0192" w:rsidRPr="00515CD5">
        <w:rPr>
          <w:rFonts w:ascii="Times New Roman" w:hAnsi="Times New Roman" w:cs="Times New Roman"/>
          <w:sz w:val="28"/>
          <w:szCs w:val="28"/>
          <w:lang w:val="uk-UA"/>
        </w:rPr>
        <w:t>Удосконал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B019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методи впливу на боржників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7C4" w:rsidRPr="00515CD5" w:rsidRDefault="00B0749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467C4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Проводити щорічно Аудит оплати за спожиту </w:t>
      </w:r>
      <w:proofErr w:type="spellStart"/>
      <w:r w:rsidR="003467C4" w:rsidRPr="00515CD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3467C4" w:rsidRPr="00515CD5">
        <w:rPr>
          <w:rFonts w:ascii="Times New Roman" w:hAnsi="Times New Roman" w:cs="Times New Roman"/>
          <w:sz w:val="28"/>
          <w:szCs w:val="28"/>
          <w:lang w:val="uk-UA"/>
        </w:rPr>
        <w:t>. енергію та чл. внесків в СТ.</w:t>
      </w:r>
    </w:p>
    <w:p w:rsidR="00B53E49" w:rsidRPr="00515CD5" w:rsidRDefault="00D42E51" w:rsidP="009B0E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53E49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713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E4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з Київською Обладміністрацією та Управлінням екології Київської обл. про виділення коштів на укріплення берега р. Десна на Південному масиві, розчистку заток, з’єднання з р. Десна. Виділялись кошти в 2017 р., 2019 р., планували на 2022 р. </w:t>
      </w:r>
    </w:p>
    <w:p w:rsidR="000D18C9" w:rsidRPr="00515CD5" w:rsidRDefault="000D18C9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. Продовжити співпрацю з адміністрацією Броварського р-ну, розпочату в 2021 р. про сумісне будівництво на березі Північної затоки стадіону, спортивного та дитячого майданчиків, розміщення місць для торгівлі, між дорогою та високовольтною лінією = 36 м</w:t>
      </w:r>
      <w:r w:rsidR="00663461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(офіційне оформлення)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A3C" w:rsidRPr="00515CD5" w:rsidRDefault="00D42E5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Продовжити </w:t>
      </w:r>
      <w:r w:rsidR="00D479C5" w:rsidRPr="00515CD5">
        <w:rPr>
          <w:rFonts w:ascii="Times New Roman" w:hAnsi="Times New Roman" w:cs="Times New Roman"/>
          <w:sz w:val="28"/>
          <w:szCs w:val="28"/>
          <w:lang w:val="uk-UA"/>
        </w:rPr>
        <w:t>приватизацію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доріг на території СТ</w:t>
      </w:r>
      <w:r w:rsidR="003C578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E93" w:rsidRPr="00515C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12EA" w:rsidRPr="00515CD5">
        <w:rPr>
          <w:rFonts w:ascii="Times New Roman" w:hAnsi="Times New Roman" w:cs="Times New Roman"/>
          <w:sz w:val="28"/>
          <w:szCs w:val="28"/>
          <w:lang w:val="uk-UA"/>
        </w:rPr>
        <w:t>офіційне оформлення</w:t>
      </w:r>
      <w:r w:rsidR="001D5E93" w:rsidRPr="00515CD5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F512EA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7CE" w:rsidRPr="00515CD5">
        <w:rPr>
          <w:rFonts w:ascii="Times New Roman" w:hAnsi="Times New Roman" w:cs="Times New Roman"/>
          <w:sz w:val="28"/>
          <w:szCs w:val="28"/>
          <w:lang w:val="uk-UA"/>
        </w:rPr>
        <w:t>розпочату</w:t>
      </w:r>
      <w:r w:rsidR="003C578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перед війною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. Для забезпечення користування дорогами виключно власниками земельних ділянок С</w:t>
      </w:r>
      <w:r w:rsidR="00AD34B7" w:rsidRPr="00515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578E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«Трудовик»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Є загроза, що для будівництва на 34 ділянках </w:t>
      </w:r>
      <w:r w:rsidR="00F60249" w:rsidRPr="00515CD5">
        <w:rPr>
          <w:rFonts w:ascii="Times New Roman" w:hAnsi="Times New Roman" w:cs="Times New Roman"/>
          <w:sz w:val="28"/>
          <w:szCs w:val="28"/>
          <w:lang w:val="uk-UA"/>
        </w:rPr>
        <w:t>на березі Десни СТ «</w:t>
      </w:r>
      <w:proofErr w:type="spellStart"/>
      <w:r w:rsidR="00F60249" w:rsidRPr="00515CD5">
        <w:rPr>
          <w:rFonts w:ascii="Times New Roman" w:hAnsi="Times New Roman" w:cs="Times New Roman"/>
          <w:sz w:val="28"/>
          <w:szCs w:val="28"/>
          <w:lang w:val="uk-UA"/>
        </w:rPr>
        <w:t>Волна</w:t>
      </w:r>
      <w:proofErr w:type="spellEnd"/>
      <w:r w:rsidR="00F6024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та 57 ділянках на лузі впродовж границі території СО «Трудовик» будуть використовуватись дороги садівн</w:t>
      </w:r>
      <w:r w:rsidR="00354E8B" w:rsidRPr="00515CD5">
        <w:rPr>
          <w:rFonts w:ascii="Times New Roman" w:hAnsi="Times New Roman" w:cs="Times New Roman"/>
          <w:sz w:val="28"/>
          <w:szCs w:val="28"/>
          <w:lang w:val="uk-UA"/>
        </w:rPr>
        <w:t>ичих товариств СО «Трудовик» (</w:t>
      </w:r>
      <w:proofErr w:type="spellStart"/>
      <w:r w:rsidR="00354E8B" w:rsidRPr="00515CD5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АЗи</w:t>
      </w:r>
      <w:proofErr w:type="spellEnd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КАМАЗи</w:t>
      </w:r>
      <w:proofErr w:type="spellEnd"/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, бетономішалки) та здійснено підключення до електромереж СО «Трудовик». </w:t>
      </w:r>
      <w:r w:rsidR="00090622" w:rsidRPr="00515CD5">
        <w:rPr>
          <w:rFonts w:ascii="Times New Roman" w:hAnsi="Times New Roman" w:cs="Times New Roman"/>
          <w:sz w:val="28"/>
          <w:szCs w:val="28"/>
          <w:lang w:val="uk-UA"/>
        </w:rPr>
        <w:t>Під час переговорів</w:t>
      </w:r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ДТЕК запропонував власникам цих ділянок провести свою високовольтну лінію від КТП с. </w:t>
      </w:r>
      <w:proofErr w:type="spellStart"/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>Літки</w:t>
      </w:r>
      <w:proofErr w:type="spellEnd"/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>, закупити трансформатор</w:t>
      </w:r>
      <w:r w:rsidR="00CB18E4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104" w:rsidRPr="00515CD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4DD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загальна </w:t>
      </w:r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>вартіст</w:t>
      </w:r>
      <w:r w:rsidR="00CB18E4" w:rsidRPr="00515CD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D2104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A12E8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12 500 000 грн. </w:t>
      </w:r>
    </w:p>
    <w:p w:rsidR="000B1A3C" w:rsidRPr="00515CD5" w:rsidRDefault="000B1A3C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54350C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та сприяти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власникам ділянок</w:t>
      </w:r>
      <w:r w:rsidR="000129B0" w:rsidRPr="0051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межами СО</w:t>
      </w:r>
      <w:r w:rsidR="000129B0" w:rsidRPr="0051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співпрацю з ДТЕК, протягнути свою високовольтну лінію від ТП в Літках</w:t>
      </w:r>
      <w:r w:rsidR="00136289" w:rsidRPr="0051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збудувати свою КТП та збудувати свою дорогу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681F" w:rsidRPr="00515CD5" w:rsidRDefault="000B1A3C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681F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Запланувати установку на КПП СО «Трудовик» електронного шлагбаума на </w:t>
      </w:r>
      <w:r w:rsidR="000E6B02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81F" w:rsidRPr="00515CD5">
        <w:rPr>
          <w:rFonts w:ascii="Times New Roman" w:hAnsi="Times New Roman" w:cs="Times New Roman"/>
          <w:sz w:val="28"/>
          <w:szCs w:val="28"/>
          <w:lang w:val="uk-UA"/>
        </w:rPr>
        <w:t>2027 р.</w:t>
      </w:r>
    </w:p>
    <w:p w:rsidR="002E6686" w:rsidRPr="00515CD5" w:rsidRDefault="000D18C9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C499C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>. Забезпечити централізований вивіз не</w:t>
      </w:r>
      <w:r w:rsidR="00925F5B" w:rsidRPr="00515CD5">
        <w:rPr>
          <w:rFonts w:ascii="Times New Roman" w:hAnsi="Times New Roman" w:cs="Times New Roman"/>
          <w:sz w:val="28"/>
          <w:szCs w:val="28"/>
          <w:lang w:val="uk-UA"/>
        </w:rPr>
        <w:t>габаритів від кожного будинку по заяві садовода (кожен платить за своє сміття)</w:t>
      </w:r>
      <w:r w:rsidR="002328CD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: 1-ша субота кожного місяця з 09:00. </w:t>
      </w:r>
      <w:r w:rsidR="00925F5B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28CD" w:rsidRPr="00515CD5" w:rsidRDefault="000845FC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5F5B" w:rsidRPr="00515CD5">
        <w:rPr>
          <w:rFonts w:ascii="Times New Roman" w:hAnsi="Times New Roman" w:cs="Times New Roman"/>
          <w:sz w:val="28"/>
          <w:szCs w:val="28"/>
          <w:lang w:val="uk-UA"/>
        </w:rPr>
        <w:t>Подрібнення гілляк по заяві садовода</w:t>
      </w:r>
      <w:r w:rsidR="002328CD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2E51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F6533" w:rsidRPr="00515CD5" w:rsidRDefault="00D42E5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851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775FC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3E49" w:rsidRPr="00515CD5">
        <w:rPr>
          <w:rFonts w:ascii="Times New Roman" w:hAnsi="Times New Roman" w:cs="Times New Roman"/>
          <w:sz w:val="28"/>
          <w:szCs w:val="28"/>
          <w:lang w:val="uk-UA"/>
        </w:rPr>
        <w:t>. Зареєструвати всіх садоводів на сайт</w:t>
      </w:r>
      <w:r w:rsidR="00FE2653" w:rsidRPr="00515CD5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B53E4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4F6533" w:rsidRPr="00515CD5">
          <w:rPr>
            <w:rStyle w:val="a3"/>
            <w:rFonts w:ascii="Times New Roman" w:hAnsi="Times New Roman" w:cs="Times New Roman"/>
            <w:sz w:val="28"/>
            <w:szCs w:val="28"/>
          </w:rPr>
          <w:t>www.trudovik.kiev.ua</w:t>
        </w:r>
      </w:hyperlink>
      <w:r w:rsidR="00FE2653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F6533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4F6533" w:rsidRPr="00515CD5">
          <w:rPr>
            <w:rStyle w:val="a3"/>
            <w:rFonts w:ascii="Times New Roman" w:hAnsi="Times New Roman" w:cs="Times New Roman"/>
            <w:sz w:val="28"/>
            <w:szCs w:val="28"/>
          </w:rPr>
          <w:t>www.trudov</w:t>
        </w:r>
        <w:r w:rsidR="004F6533" w:rsidRPr="00515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="004F6533" w:rsidRPr="00515CD5">
          <w:rPr>
            <w:rStyle w:val="a3"/>
            <w:rFonts w:ascii="Times New Roman" w:hAnsi="Times New Roman" w:cs="Times New Roman"/>
            <w:sz w:val="28"/>
            <w:szCs w:val="28"/>
          </w:rPr>
          <w:t>k.kiev.ua</w:t>
        </w:r>
        <w:proofErr w:type="spellEnd"/>
      </w:hyperlink>
      <w:r w:rsidR="004F6533" w:rsidRPr="0051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33" w:rsidRPr="00515C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F6533" w:rsidRPr="00515CD5">
        <w:rPr>
          <w:rFonts w:ascii="Times New Roman" w:hAnsi="Times New Roman" w:cs="Times New Roman"/>
          <w:sz w:val="28"/>
          <w:szCs w:val="28"/>
        </w:rPr>
        <w:t xml:space="preserve"> широкими </w:t>
      </w:r>
      <w:proofErr w:type="spellStart"/>
      <w:r w:rsidR="004F6533" w:rsidRPr="00515CD5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="004F6533" w:rsidRPr="00515C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6533" w:rsidRPr="00515CD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F6533" w:rsidRPr="00515CD5">
        <w:rPr>
          <w:rFonts w:ascii="Times New Roman" w:hAnsi="Times New Roman" w:cs="Times New Roman"/>
          <w:sz w:val="28"/>
          <w:szCs w:val="28"/>
        </w:rPr>
        <w:t xml:space="preserve"> оплата </w:t>
      </w:r>
      <w:proofErr w:type="spellStart"/>
      <w:r w:rsidR="004F6533" w:rsidRPr="00515CD5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4F6533" w:rsidRPr="0051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533" w:rsidRPr="00515CD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4F6533" w:rsidRPr="00515CD5">
        <w:rPr>
          <w:rFonts w:ascii="Times New Roman" w:hAnsi="Times New Roman" w:cs="Times New Roman"/>
          <w:sz w:val="28"/>
          <w:szCs w:val="28"/>
        </w:rPr>
        <w:t xml:space="preserve"> через сайт)</w:t>
      </w:r>
      <w:r w:rsidR="004F6533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16A" w:rsidRPr="00515CD5" w:rsidRDefault="00EA116A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. Рекомендувати членам садівничих товариств ввести компенсації головам СТ витрат пов’язаних  з виконанням  обов’язків голови СТ. </w:t>
      </w:r>
    </w:p>
    <w:p w:rsidR="00EA116A" w:rsidRPr="00515CD5" w:rsidRDefault="003F06C2" w:rsidP="003F0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>. Запропонувати головам СТ вести роз’яснювальну р</w:t>
      </w: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оботу з членами СТ по оплаті за </w:t>
      </w:r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спожиту </w:t>
      </w:r>
      <w:proofErr w:type="spellStart"/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>. енергію та чл. внески</w:t>
      </w:r>
      <w:r w:rsidR="002A315D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згідно Статуту</w:t>
      </w:r>
      <w:r w:rsidR="00EA116A" w:rsidRPr="0051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44A9" w:rsidRPr="00515CD5" w:rsidRDefault="00C544A9" w:rsidP="009B0EED">
      <w:pPr>
        <w:spacing w:after="0" w:line="0" w:lineRule="atLeast"/>
        <w:ind w:right="-285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</w:t>
      </w:r>
      <w:r w:rsidR="005C6D2B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C92667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5C6D2B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8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. Магістральна дорога на Південно</w:t>
      </w:r>
      <w:r w:rsidR="00D660A2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му та 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Озерному масивах в жахливому стані. Пропонується розпочати з 2026 р. до 2027 р. будівництво магістральної дороги</w:t>
      </w:r>
      <w:r w:rsidR="00013CF4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650 п. м. </w:t>
      </w:r>
      <w:r w:rsidR="00F90854"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>х</w:t>
      </w:r>
      <w:r w:rsidRPr="00515CD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4 м. Вартість матеріалів та робіт в основному за рахунок садоводів Південного та Озерного масиву плюс частина загальних внесків на ремонт доріг всіх садоводів Об’єднання. Підрядником може виступити садовод СО «Трудовик» (зі знижками як для себе).</w:t>
      </w:r>
    </w:p>
    <w:p w:rsidR="00FA6860" w:rsidRPr="00515CD5" w:rsidRDefault="00D42E51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6D2B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8033C" w:rsidRPr="00515CD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>. Після нашої Перемоги пробурити нові свердловини</w:t>
      </w:r>
      <w:r w:rsidR="006A12CE" w:rsidRPr="00515CD5">
        <w:rPr>
          <w:rFonts w:ascii="Times New Roman" w:hAnsi="Times New Roman" w:cs="Times New Roman"/>
          <w:sz w:val="28"/>
          <w:szCs w:val="28"/>
          <w:lang w:val="uk-UA"/>
        </w:rPr>
        <w:t>, купити нові насоси</w:t>
      </w:r>
      <w:r w:rsidR="000D18C9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та збудувати нові водні магістралі на глибині 40 см, підвести до кожної ділянки</w:t>
      </w:r>
      <w:r w:rsidR="000834FA"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встановити лічильник, забезпечити обслуговування.</w:t>
      </w:r>
    </w:p>
    <w:p w:rsidR="006968B2" w:rsidRPr="00515CD5" w:rsidRDefault="006968B2" w:rsidP="009B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249" w:rsidRPr="00515CD5" w:rsidRDefault="006B6F00" w:rsidP="009B0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Будівництво нових трансформаторів, підвищення потужності для всіх </w:t>
      </w:r>
      <w:r w:rsidR="008677AD"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садоводів</w:t>
      </w:r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Об’єднання, заміна </w:t>
      </w:r>
      <w:proofErr w:type="spellStart"/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>ел</w:t>
      </w:r>
      <w:proofErr w:type="spellEnd"/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>. ліній  на ізольований кабель дасть можливість</w:t>
      </w:r>
      <w:r w:rsidR="004E3C5C"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забезпечити стабільну напругу в мережі та</w:t>
      </w:r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укласти прямі договори між СТ та ДТЕК без додаткової закупівлі потужності на кожне СТ. На установлен</w:t>
      </w:r>
      <w:r w:rsidR="00E12EB7"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>ий</w:t>
      </w:r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12EB7"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Pr="00515C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трансформаторі свій лічильник отримуєте державний тариф, плюс втрати в ЛЕП до будинку. </w:t>
      </w:r>
    </w:p>
    <w:p w:rsidR="00544050" w:rsidRPr="000E6B02" w:rsidRDefault="00544050" w:rsidP="009B0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4"/>
          <w:lang w:val="uk-UA"/>
        </w:rPr>
      </w:pPr>
    </w:p>
    <w:p w:rsidR="006B6F00" w:rsidRPr="00EC2FC6" w:rsidRDefault="00BA5DB8" w:rsidP="009B0E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C2F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Для цього варто </w:t>
      </w:r>
      <w:r w:rsidR="006B6F00" w:rsidRPr="00EC2F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працювати.</w:t>
      </w:r>
    </w:p>
    <w:p w:rsidR="006B6F00" w:rsidRPr="0004062C" w:rsidRDefault="006B6F00" w:rsidP="00476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6F00" w:rsidRPr="000E6B02" w:rsidRDefault="006B6F00" w:rsidP="00476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B02">
        <w:rPr>
          <w:rFonts w:ascii="Times New Roman" w:hAnsi="Times New Roman" w:cs="Times New Roman"/>
          <w:b/>
          <w:sz w:val="28"/>
          <w:szCs w:val="28"/>
          <w:lang w:val="uk-UA"/>
        </w:rPr>
        <w:t>З повагою Киричук Н.М.</w:t>
      </w:r>
    </w:p>
    <w:p w:rsidR="00FA6860" w:rsidRPr="0004062C" w:rsidRDefault="00A705F2" w:rsidP="00476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62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B470F" w:rsidRPr="0004062C" w:rsidRDefault="00D42E51" w:rsidP="00476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62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447E7" w:rsidRPr="0004062C" w:rsidRDefault="00147B2A" w:rsidP="001135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6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</w:p>
    <w:p w:rsidR="00147B2A" w:rsidRPr="0004062C" w:rsidRDefault="00147B2A" w:rsidP="00476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60" w:rsidRPr="0004062C" w:rsidRDefault="00FA6860" w:rsidP="00476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60" w:rsidRPr="0004062C" w:rsidRDefault="00FA6860" w:rsidP="007F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60" w:rsidRPr="0004062C" w:rsidRDefault="00FA6860" w:rsidP="007F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60" w:rsidRPr="0004062C" w:rsidRDefault="00FA6860" w:rsidP="007F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860" w:rsidRPr="0004062C" w:rsidRDefault="00FA6860" w:rsidP="007F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E49" w:rsidRPr="0004062C" w:rsidRDefault="00A705F2" w:rsidP="00FF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62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B53E49" w:rsidRPr="0004062C" w:rsidSect="00272D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6AF"/>
    <w:multiLevelType w:val="hybridMultilevel"/>
    <w:tmpl w:val="D03AD9F6"/>
    <w:lvl w:ilvl="0" w:tplc="8DB6FA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F49DC"/>
    <w:multiLevelType w:val="hybridMultilevel"/>
    <w:tmpl w:val="ED103ECC"/>
    <w:lvl w:ilvl="0" w:tplc="325A029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F3C"/>
    <w:rsid w:val="000129B0"/>
    <w:rsid w:val="00013CF4"/>
    <w:rsid w:val="0004062C"/>
    <w:rsid w:val="00053A64"/>
    <w:rsid w:val="00064A8F"/>
    <w:rsid w:val="000737EE"/>
    <w:rsid w:val="000834FA"/>
    <w:rsid w:val="000845FC"/>
    <w:rsid w:val="00090622"/>
    <w:rsid w:val="000B1A3C"/>
    <w:rsid w:val="000C1751"/>
    <w:rsid w:val="000D18C9"/>
    <w:rsid w:val="000E6B02"/>
    <w:rsid w:val="0011352F"/>
    <w:rsid w:val="0011391D"/>
    <w:rsid w:val="001171E4"/>
    <w:rsid w:val="00136289"/>
    <w:rsid w:val="00143249"/>
    <w:rsid w:val="00147B2A"/>
    <w:rsid w:val="00164877"/>
    <w:rsid w:val="001A358C"/>
    <w:rsid w:val="001B3641"/>
    <w:rsid w:val="001D3828"/>
    <w:rsid w:val="001D5E93"/>
    <w:rsid w:val="001D64E0"/>
    <w:rsid w:val="00204EEA"/>
    <w:rsid w:val="00205419"/>
    <w:rsid w:val="002114DD"/>
    <w:rsid w:val="002159A7"/>
    <w:rsid w:val="002328CD"/>
    <w:rsid w:val="0023479D"/>
    <w:rsid w:val="00244871"/>
    <w:rsid w:val="002470E3"/>
    <w:rsid w:val="00251031"/>
    <w:rsid w:val="00272D23"/>
    <w:rsid w:val="00272D63"/>
    <w:rsid w:val="00274B62"/>
    <w:rsid w:val="002A315D"/>
    <w:rsid w:val="002D1CC5"/>
    <w:rsid w:val="002D31FA"/>
    <w:rsid w:val="002E1412"/>
    <w:rsid w:val="002E6686"/>
    <w:rsid w:val="002F05DC"/>
    <w:rsid w:val="002F327D"/>
    <w:rsid w:val="00300EB7"/>
    <w:rsid w:val="00302B92"/>
    <w:rsid w:val="00322565"/>
    <w:rsid w:val="003275DD"/>
    <w:rsid w:val="00336F5C"/>
    <w:rsid w:val="00343069"/>
    <w:rsid w:val="003467C4"/>
    <w:rsid w:val="00354E8B"/>
    <w:rsid w:val="003A08A0"/>
    <w:rsid w:val="003A3A4E"/>
    <w:rsid w:val="003B470F"/>
    <w:rsid w:val="003C578E"/>
    <w:rsid w:val="003D2104"/>
    <w:rsid w:val="003E5632"/>
    <w:rsid w:val="003F06C2"/>
    <w:rsid w:val="00442508"/>
    <w:rsid w:val="004577BD"/>
    <w:rsid w:val="00464E22"/>
    <w:rsid w:val="004766C7"/>
    <w:rsid w:val="00481E5F"/>
    <w:rsid w:val="00493D01"/>
    <w:rsid w:val="00494103"/>
    <w:rsid w:val="004A0C98"/>
    <w:rsid w:val="004A571D"/>
    <w:rsid w:val="004D49EE"/>
    <w:rsid w:val="004E3C5C"/>
    <w:rsid w:val="004F49CB"/>
    <w:rsid w:val="004F6533"/>
    <w:rsid w:val="00511D56"/>
    <w:rsid w:val="00515CD5"/>
    <w:rsid w:val="00517380"/>
    <w:rsid w:val="0054350C"/>
    <w:rsid w:val="00544050"/>
    <w:rsid w:val="00563E5B"/>
    <w:rsid w:val="00576721"/>
    <w:rsid w:val="005B0192"/>
    <w:rsid w:val="005C6D2B"/>
    <w:rsid w:val="005D2762"/>
    <w:rsid w:val="005D29C1"/>
    <w:rsid w:val="00663461"/>
    <w:rsid w:val="00677997"/>
    <w:rsid w:val="006968B2"/>
    <w:rsid w:val="006A0724"/>
    <w:rsid w:val="006A12CE"/>
    <w:rsid w:val="006B6F00"/>
    <w:rsid w:val="006E070B"/>
    <w:rsid w:val="0071603F"/>
    <w:rsid w:val="0072321C"/>
    <w:rsid w:val="00732C8C"/>
    <w:rsid w:val="0073681F"/>
    <w:rsid w:val="00747393"/>
    <w:rsid w:val="00766360"/>
    <w:rsid w:val="00771DB2"/>
    <w:rsid w:val="007A5371"/>
    <w:rsid w:val="007B1851"/>
    <w:rsid w:val="007F4F79"/>
    <w:rsid w:val="007F52FF"/>
    <w:rsid w:val="00806B78"/>
    <w:rsid w:val="00813E5E"/>
    <w:rsid w:val="008425CB"/>
    <w:rsid w:val="008447E7"/>
    <w:rsid w:val="008677AD"/>
    <w:rsid w:val="00870C25"/>
    <w:rsid w:val="0088033C"/>
    <w:rsid w:val="008E12D1"/>
    <w:rsid w:val="008E773E"/>
    <w:rsid w:val="00907858"/>
    <w:rsid w:val="00925F5B"/>
    <w:rsid w:val="00973729"/>
    <w:rsid w:val="00973F2D"/>
    <w:rsid w:val="009905F7"/>
    <w:rsid w:val="009B0EED"/>
    <w:rsid w:val="009B21F6"/>
    <w:rsid w:val="00A12E8C"/>
    <w:rsid w:val="00A20AAC"/>
    <w:rsid w:val="00A4319C"/>
    <w:rsid w:val="00A45713"/>
    <w:rsid w:val="00A526F9"/>
    <w:rsid w:val="00A60A63"/>
    <w:rsid w:val="00A60DF4"/>
    <w:rsid w:val="00A705F2"/>
    <w:rsid w:val="00AB1E28"/>
    <w:rsid w:val="00AC7A00"/>
    <w:rsid w:val="00AD34B7"/>
    <w:rsid w:val="00AE69F9"/>
    <w:rsid w:val="00B07491"/>
    <w:rsid w:val="00B323BE"/>
    <w:rsid w:val="00B53E49"/>
    <w:rsid w:val="00B55395"/>
    <w:rsid w:val="00BA15F9"/>
    <w:rsid w:val="00BA5DB8"/>
    <w:rsid w:val="00BB1B42"/>
    <w:rsid w:val="00BC499C"/>
    <w:rsid w:val="00BD0336"/>
    <w:rsid w:val="00BD1BB3"/>
    <w:rsid w:val="00BD27E2"/>
    <w:rsid w:val="00C431F0"/>
    <w:rsid w:val="00C544A9"/>
    <w:rsid w:val="00C64713"/>
    <w:rsid w:val="00C66678"/>
    <w:rsid w:val="00C77561"/>
    <w:rsid w:val="00C80FFA"/>
    <w:rsid w:val="00C92667"/>
    <w:rsid w:val="00CB18E4"/>
    <w:rsid w:val="00D1398A"/>
    <w:rsid w:val="00D350F5"/>
    <w:rsid w:val="00D42E51"/>
    <w:rsid w:val="00D43648"/>
    <w:rsid w:val="00D479C5"/>
    <w:rsid w:val="00D55384"/>
    <w:rsid w:val="00D660A2"/>
    <w:rsid w:val="00D73F3C"/>
    <w:rsid w:val="00DC6DB1"/>
    <w:rsid w:val="00DD17CE"/>
    <w:rsid w:val="00DE27D8"/>
    <w:rsid w:val="00DE597B"/>
    <w:rsid w:val="00E12EB7"/>
    <w:rsid w:val="00E2045C"/>
    <w:rsid w:val="00E275EC"/>
    <w:rsid w:val="00E61171"/>
    <w:rsid w:val="00EA116A"/>
    <w:rsid w:val="00EC1DA6"/>
    <w:rsid w:val="00EC2FC6"/>
    <w:rsid w:val="00EE153E"/>
    <w:rsid w:val="00F13240"/>
    <w:rsid w:val="00F142AD"/>
    <w:rsid w:val="00F35987"/>
    <w:rsid w:val="00F4489B"/>
    <w:rsid w:val="00F512EA"/>
    <w:rsid w:val="00F5627C"/>
    <w:rsid w:val="00F60249"/>
    <w:rsid w:val="00F73657"/>
    <w:rsid w:val="00F775FC"/>
    <w:rsid w:val="00F90854"/>
    <w:rsid w:val="00FA080E"/>
    <w:rsid w:val="00FA184C"/>
    <w:rsid w:val="00FA6860"/>
    <w:rsid w:val="00FE0D53"/>
    <w:rsid w:val="00FE2653"/>
    <w:rsid w:val="00FE513D"/>
    <w:rsid w:val="00FF12AF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65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5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yk.kiev.ua" TargetMode="External"/><Relationship Id="rId5" Type="http://schemas.openxmlformats.org/officeDocument/2006/relationships/hyperlink" Target="http://www.trudovik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</dc:creator>
  <cp:keywords/>
  <dc:description/>
  <cp:lastModifiedBy>SZ</cp:lastModifiedBy>
  <cp:revision>191</cp:revision>
  <cp:lastPrinted>2025-06-27T08:43:00Z</cp:lastPrinted>
  <dcterms:created xsi:type="dcterms:W3CDTF">2025-06-07T06:42:00Z</dcterms:created>
  <dcterms:modified xsi:type="dcterms:W3CDTF">2025-06-28T06:16:00Z</dcterms:modified>
</cp:coreProperties>
</file>